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AE" w:rsidRPr="00557751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Обзор обращений граждан, поступивших в Министерство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экономического развития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4F4AAE" w:rsidRPr="00B51185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2C14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3 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</w:t>
      </w:r>
    </w:p>
    <w:p w:rsidR="004F4AAE" w:rsidRPr="00677A5B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BF758B" w:rsidRDefault="00FB446B" w:rsidP="00121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а  </w:t>
      </w:r>
      <w:r w:rsidR="002C1435">
        <w:rPr>
          <w:rFonts w:ascii="Times New Roman" w:hAnsi="Times New Roman" w:cs="Times New Roman"/>
          <w:sz w:val="28"/>
          <w:szCs w:val="28"/>
        </w:rPr>
        <w:t xml:space="preserve">3 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квартал 2025 года 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в Министерство экономического развития  </w:t>
      </w:r>
      <w:r w:rsidR="004F4AAE" w:rsidRPr="00121F7C">
        <w:rPr>
          <w:rFonts w:ascii="Times New Roman" w:hAnsi="Times New Roman" w:cs="Times New Roman"/>
          <w:sz w:val="28"/>
          <w:szCs w:val="28"/>
        </w:rPr>
        <w:t xml:space="preserve">Забайкальского края поступило </w:t>
      </w:r>
      <w:r w:rsidR="002C1435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7269C7" w:rsidRPr="00121F7C">
        <w:rPr>
          <w:rFonts w:ascii="Times New Roman" w:hAnsi="Times New Roman" w:cs="Times New Roman"/>
          <w:sz w:val="28"/>
          <w:szCs w:val="28"/>
        </w:rPr>
        <w:t xml:space="preserve"> обращений граждан </w:t>
      </w:r>
      <w:r w:rsidR="004F4AAE" w:rsidRPr="00121F7C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D1733C">
        <w:rPr>
          <w:rFonts w:ascii="Times New Roman" w:hAnsi="Times New Roman" w:cs="Times New Roman"/>
          <w:sz w:val="28"/>
          <w:szCs w:val="28"/>
        </w:rPr>
        <w:t>работы МФЦ,</w:t>
      </w:r>
      <w:r w:rsidR="007269C7" w:rsidRPr="00121F7C">
        <w:rPr>
          <w:rFonts w:ascii="Times New Roman" w:hAnsi="Times New Roman" w:cs="Times New Roman"/>
          <w:sz w:val="28"/>
          <w:szCs w:val="28"/>
        </w:rPr>
        <w:t xml:space="preserve"> </w:t>
      </w:r>
      <w:r w:rsidR="00121F7C">
        <w:rPr>
          <w:rFonts w:ascii="Times New Roman" w:hAnsi="Times New Roman" w:cs="Times New Roman"/>
          <w:sz w:val="28"/>
          <w:szCs w:val="28"/>
        </w:rPr>
        <w:t>о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 ценах на </w:t>
      </w:r>
      <w:r w:rsidR="00D1733C">
        <w:rPr>
          <w:rFonts w:ascii="Times New Roman" w:hAnsi="Times New Roman" w:cs="Times New Roman"/>
          <w:sz w:val="28"/>
          <w:szCs w:val="28"/>
        </w:rPr>
        <w:t>ГСМ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 в Забайкальском крае</w:t>
      </w:r>
      <w:r w:rsidR="00BF758B" w:rsidRPr="00121F7C">
        <w:rPr>
          <w:rFonts w:ascii="Times New Roman" w:hAnsi="Times New Roman" w:cs="Times New Roman"/>
          <w:sz w:val="28"/>
          <w:szCs w:val="28"/>
        </w:rPr>
        <w:t xml:space="preserve">,  о помощи предпринимателям в </w:t>
      </w:r>
      <w:r w:rsidR="00121F7C">
        <w:rPr>
          <w:rFonts w:ascii="Times New Roman" w:hAnsi="Times New Roman" w:cs="Times New Roman"/>
          <w:sz w:val="28"/>
          <w:szCs w:val="28"/>
        </w:rPr>
        <w:t xml:space="preserve">Забайкальском </w:t>
      </w:r>
      <w:r w:rsidR="00BF758B" w:rsidRPr="00121F7C">
        <w:rPr>
          <w:rFonts w:ascii="Times New Roman" w:hAnsi="Times New Roman" w:cs="Times New Roman"/>
          <w:sz w:val="28"/>
          <w:szCs w:val="28"/>
        </w:rPr>
        <w:t>крае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, </w:t>
      </w:r>
      <w:r w:rsidR="00121F7C">
        <w:rPr>
          <w:rFonts w:ascii="Times New Roman" w:hAnsi="Times New Roman" w:cs="Times New Roman"/>
          <w:sz w:val="28"/>
          <w:szCs w:val="28"/>
        </w:rPr>
        <w:t xml:space="preserve">о </w:t>
      </w:r>
      <w:r w:rsidR="00121F7C" w:rsidRPr="00121F7C">
        <w:rPr>
          <w:rFonts w:ascii="Times New Roman" w:hAnsi="Times New Roman" w:cs="Times New Roman"/>
          <w:sz w:val="28"/>
          <w:szCs w:val="28"/>
        </w:rPr>
        <w:t>ценовой политике  и др</w:t>
      </w:r>
      <w:r w:rsidR="00BF758B" w:rsidRPr="00121F7C">
        <w:rPr>
          <w:rFonts w:ascii="Times New Roman" w:hAnsi="Times New Roman" w:cs="Times New Roman"/>
          <w:sz w:val="28"/>
          <w:szCs w:val="28"/>
        </w:rPr>
        <w:t>.</w:t>
      </w:r>
    </w:p>
    <w:p w:rsidR="004F4AAE" w:rsidRPr="00BF758B" w:rsidRDefault="007269C7" w:rsidP="00BF7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8B">
        <w:rPr>
          <w:rFonts w:ascii="Times New Roman" w:hAnsi="Times New Roman" w:cs="Times New Roman"/>
          <w:sz w:val="28"/>
          <w:szCs w:val="28"/>
        </w:rPr>
        <w:t xml:space="preserve"> 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Все поступившие обращения граждан рассмотрены с учетом компетенции Министерства </w:t>
      </w:r>
      <w:r w:rsidR="00FB446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 Забайкальского края и в соответствии с Федеральным законом от 2 мая 2006 года  № 59-ФЗ      «О порядке рассмотрения обращений граждан Российской Федерации».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12"/>
        <w:gridCol w:w="4321"/>
        <w:gridCol w:w="1778"/>
      </w:tblGrid>
      <w:tr w:rsidR="002C1435" w:rsidRPr="002C1435" w:rsidTr="002C1435">
        <w:trPr>
          <w:trHeight w:val="1020"/>
        </w:trPr>
        <w:tc>
          <w:tcPr>
            <w:tcW w:w="14820" w:type="dxa"/>
            <w:gridSpan w:val="3"/>
            <w:hideMark/>
          </w:tcPr>
          <w:p w:rsidR="002C1435" w:rsidRPr="002C1435" w:rsidRDefault="002C1435" w:rsidP="002C1435">
            <w:pPr>
              <w:rPr>
                <w:b/>
                <w:bCs/>
              </w:rPr>
            </w:pPr>
            <w:r w:rsidRPr="002C1435">
              <w:rPr>
                <w:b/>
                <w:bCs/>
              </w:rPr>
              <w:t>Поступление сообщений в Министерство экономического развития Забайкальского края за период с 01.07.2025 по 30.09.2025 с делением по тематикам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 w:rsidP="002C1435">
            <w:pPr>
              <w:rPr>
                <w:b/>
                <w:bCs/>
              </w:rPr>
            </w:pPr>
            <w:r w:rsidRPr="002C1435">
              <w:rPr>
                <w:b/>
                <w:bCs/>
              </w:rPr>
              <w:t>Категория</w:t>
            </w:r>
          </w:p>
        </w:tc>
        <w:tc>
          <w:tcPr>
            <w:tcW w:w="6340" w:type="dxa"/>
            <w:hideMark/>
          </w:tcPr>
          <w:p w:rsidR="002C1435" w:rsidRPr="002C1435" w:rsidRDefault="002C1435" w:rsidP="002C1435">
            <w:pPr>
              <w:rPr>
                <w:b/>
                <w:bCs/>
              </w:rPr>
            </w:pPr>
            <w:r w:rsidRPr="002C1435">
              <w:rPr>
                <w:b/>
                <w:bCs/>
              </w:rPr>
              <w:t>Тематика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pPr>
              <w:rPr>
                <w:b/>
                <w:bCs/>
              </w:rPr>
            </w:pPr>
            <w:r w:rsidRPr="002C1435">
              <w:rPr>
                <w:b/>
                <w:bCs/>
              </w:rPr>
              <w:t>Количество сообщений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МФЦ "Мои документы"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Очередь в МФЦ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3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МФЦ "Мои документы"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Отказ в предоставлении услуги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2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Экономика и бизнес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Экономическое развитие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2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Автомобильные дороги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Организация дорожного движения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Автомобильные дороги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Светофоры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Иное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Иное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МФЦ "Мои документы"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Превышение сроков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Социальное обслуживание и защита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Доступная среда для людей с ограниченными возможностями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  <w:tr w:rsidR="002C1435" w:rsidRPr="002C1435" w:rsidTr="002C1435">
        <w:trPr>
          <w:trHeight w:val="402"/>
        </w:trPr>
        <w:tc>
          <w:tcPr>
            <w:tcW w:w="6340" w:type="dxa"/>
            <w:hideMark/>
          </w:tcPr>
          <w:p w:rsidR="002C1435" w:rsidRPr="002C1435" w:rsidRDefault="002C1435">
            <w:r w:rsidRPr="002C1435">
              <w:t>Экономика и бизнес</w:t>
            </w:r>
          </w:p>
        </w:tc>
        <w:tc>
          <w:tcPr>
            <w:tcW w:w="6340" w:type="dxa"/>
            <w:hideMark/>
          </w:tcPr>
          <w:p w:rsidR="002C1435" w:rsidRPr="002C1435" w:rsidRDefault="002C1435">
            <w:r w:rsidRPr="002C1435">
              <w:t>Иное по вопросам экономики и бизнеса</w:t>
            </w:r>
          </w:p>
        </w:tc>
        <w:tc>
          <w:tcPr>
            <w:tcW w:w="2140" w:type="dxa"/>
            <w:hideMark/>
          </w:tcPr>
          <w:p w:rsidR="002C1435" w:rsidRPr="002C1435" w:rsidRDefault="002C1435" w:rsidP="002C1435">
            <w:r w:rsidRPr="002C1435">
              <w:t>1</w:t>
            </w:r>
          </w:p>
        </w:tc>
      </w:tr>
    </w:tbl>
    <w:p w:rsidR="002B7F42" w:rsidRDefault="002B7F42"/>
    <w:sectPr w:rsidR="002B7F42" w:rsidSect="00C6149A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1"/>
    <w:rsid w:val="00121F7C"/>
    <w:rsid w:val="00192B4A"/>
    <w:rsid w:val="001F5D17"/>
    <w:rsid w:val="002B7F42"/>
    <w:rsid w:val="002C1435"/>
    <w:rsid w:val="004F4AAE"/>
    <w:rsid w:val="005D3CCA"/>
    <w:rsid w:val="005D6CA8"/>
    <w:rsid w:val="007269C7"/>
    <w:rsid w:val="00B623DE"/>
    <w:rsid w:val="00BF758B"/>
    <w:rsid w:val="00C6149A"/>
    <w:rsid w:val="00CA0751"/>
    <w:rsid w:val="00D1733C"/>
    <w:rsid w:val="00D26C8E"/>
    <w:rsid w:val="00D509A5"/>
    <w:rsid w:val="00DF58B7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Берсенев</dc:creator>
  <cp:lastModifiedBy>Вадим Бутин</cp:lastModifiedBy>
  <cp:revision>3</cp:revision>
  <dcterms:created xsi:type="dcterms:W3CDTF">2025-10-01T02:52:00Z</dcterms:created>
  <dcterms:modified xsi:type="dcterms:W3CDTF">2025-10-01T02:54:00Z</dcterms:modified>
</cp:coreProperties>
</file>